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933C" w14:textId="77777777" w:rsidR="003C2CBC" w:rsidRDefault="003C2CBC" w:rsidP="003C2CBC">
      <w:pPr>
        <w:widowControl/>
        <w:adjustRightInd w:val="0"/>
        <w:snapToGrid w:val="0"/>
        <w:spacing w:line="540" w:lineRule="exact"/>
        <w:ind w:firstLineChars="200" w:firstLine="560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附件1：</w:t>
      </w:r>
    </w:p>
    <w:p w14:paraId="6FC417D2" w14:textId="77777777" w:rsidR="003C2CBC" w:rsidRDefault="003C2CBC" w:rsidP="003C2CBC">
      <w:pPr>
        <w:jc w:val="center"/>
        <w:rPr>
          <w:rFonts w:ascii="宋体" w:hAnsi="宋体" w:cs="STFangsong"/>
          <w:b/>
          <w:bCs/>
          <w:kern w:val="0"/>
        </w:rPr>
      </w:pPr>
      <w:bookmarkStart w:id="0" w:name="_GoBack"/>
      <w:r>
        <w:rPr>
          <w:rFonts w:ascii="宋体" w:hAnsi="宋体" w:cs="STFangsong" w:hint="eastAsia"/>
          <w:b/>
          <w:bCs/>
        </w:rPr>
        <w:t>2021年中央高校改善基本办学条件专项资金申报</w:t>
      </w:r>
      <w:bookmarkEnd w:id="0"/>
      <w:r>
        <w:rPr>
          <w:rFonts w:ascii="宋体" w:hAnsi="宋体" w:cs="STFangsong" w:hint="eastAsia"/>
          <w:b/>
          <w:bCs/>
        </w:rPr>
        <w:t>表（样表）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07"/>
        <w:gridCol w:w="1984"/>
        <w:gridCol w:w="1701"/>
        <w:gridCol w:w="1276"/>
        <w:gridCol w:w="1701"/>
        <w:gridCol w:w="1984"/>
        <w:gridCol w:w="1276"/>
        <w:gridCol w:w="2924"/>
      </w:tblGrid>
      <w:tr w:rsidR="003C2CBC" w14:paraId="08F6CFED" w14:textId="77777777" w:rsidTr="005B1B23">
        <w:trPr>
          <w:trHeight w:val="24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C7E0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CE7E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子活动</w:t>
            </w:r>
            <w:proofErr w:type="gramEnd"/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83C0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子活动</w:t>
            </w:r>
            <w:proofErr w:type="gramEnd"/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3DA2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申报金额</w:t>
            </w:r>
          </w:p>
          <w:p w14:paraId="6AE84471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A606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存在问题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2181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计划实施时间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05F1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实施期间</w:t>
            </w:r>
          </w:p>
          <w:p w14:paraId="3446AB3E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能否腾空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4850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b/>
                <w:bCs/>
                <w:kern w:val="0"/>
                <w:sz w:val="24"/>
              </w:rPr>
            </w:pPr>
            <w:r>
              <w:rPr>
                <w:rFonts w:ascii="宋体" w:hAnsi="宋体" w:cs="STFangsong" w:hint="eastAsia"/>
                <w:b/>
                <w:bCs/>
                <w:kern w:val="0"/>
                <w:sz w:val="24"/>
              </w:rPr>
              <w:t>备注（家具如何处理，使用功能是否改变等）</w:t>
            </w:r>
          </w:p>
        </w:tc>
      </w:tr>
      <w:tr w:rsidR="003C2CBC" w14:paraId="6912A5D8" w14:textId="77777777" w:rsidTr="005B1B23">
        <w:trPr>
          <w:trHeight w:val="31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6AC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房屋修缮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E1CC" w14:textId="77777777" w:rsidR="003C2CBC" w:rsidRDefault="003C2CBC" w:rsidP="005B1B23">
            <w:pPr>
              <w:widowControl/>
              <w:spacing w:line="400" w:lineRule="exact"/>
              <w:jc w:val="lef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3F20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9DAC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8A4D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9C5D" w14:textId="77777777" w:rsidR="003C2CBC" w:rsidRDefault="003C2CBC" w:rsidP="005B1B23">
            <w:pPr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874E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AE46" w14:textId="77777777" w:rsidR="003C2CBC" w:rsidRDefault="003C2CBC" w:rsidP="005B1B23">
            <w:pPr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 xml:space="preserve">　</w:t>
            </w:r>
          </w:p>
        </w:tc>
      </w:tr>
      <w:tr w:rsidR="003C2CBC" w14:paraId="6CC02919" w14:textId="77777777" w:rsidTr="005B1B23">
        <w:trPr>
          <w:trHeight w:val="556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3766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F510" w14:textId="77777777" w:rsidR="003C2CBC" w:rsidRDefault="003C2CBC" w:rsidP="005B1B23">
            <w:pPr>
              <w:widowControl/>
              <w:spacing w:line="400" w:lineRule="exact"/>
              <w:jc w:val="lef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西康路校区***宿舍维修改造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1259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学生宿舍改造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A844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FA91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房屋多处渗漏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598D" w14:textId="77777777" w:rsidR="003C2CBC" w:rsidRDefault="003C2CBC" w:rsidP="005B1B23">
            <w:pPr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2021年6月~8月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5E01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能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EF6F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家具全部淘汰更新</w:t>
            </w:r>
          </w:p>
        </w:tc>
      </w:tr>
      <w:tr w:rsidR="003C2CBC" w14:paraId="054F4444" w14:textId="77777777" w:rsidTr="005B1B23">
        <w:trPr>
          <w:trHeight w:val="31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1A1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968B" w14:textId="77777777" w:rsidR="003C2CBC" w:rsidRDefault="003C2CBC" w:rsidP="005B1B23">
            <w:pPr>
              <w:widowControl/>
              <w:spacing w:line="400" w:lineRule="exact"/>
              <w:jc w:val="lef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江宁校区六七食堂***改造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3028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食堂改造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4A51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F2D3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水电线路老化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439E" w14:textId="77777777" w:rsidR="003C2CBC" w:rsidRDefault="003C2CBC" w:rsidP="005B1B23">
            <w:pPr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2021年3月~8月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02BB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不能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7D00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  <w:r>
              <w:rPr>
                <w:rFonts w:ascii="宋体" w:hAnsi="宋体" w:cs="STFangsong" w:hint="eastAsia"/>
                <w:kern w:val="0"/>
                <w:sz w:val="24"/>
              </w:rPr>
              <w:t>增加留学生餐厅</w:t>
            </w:r>
          </w:p>
        </w:tc>
      </w:tr>
      <w:tr w:rsidR="003C2CBC" w14:paraId="5E4ECCB0" w14:textId="77777777" w:rsidTr="005B1B23">
        <w:trPr>
          <w:trHeight w:val="31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152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9E9B" w14:textId="77777777" w:rsidR="003C2CBC" w:rsidRDefault="003C2CBC" w:rsidP="005B1B23">
            <w:pPr>
              <w:widowControl/>
              <w:spacing w:line="400" w:lineRule="exact"/>
              <w:jc w:val="lef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75A7" w14:textId="77777777" w:rsidR="003C2CBC" w:rsidRDefault="003C2CBC" w:rsidP="005B1B23">
            <w:pPr>
              <w:widowControl/>
              <w:spacing w:line="400" w:lineRule="exact"/>
              <w:jc w:val="center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5D3C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B145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822D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795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43CC" w14:textId="77777777" w:rsidR="003C2CBC" w:rsidRDefault="003C2CBC" w:rsidP="005B1B23">
            <w:pPr>
              <w:widowControl/>
              <w:spacing w:line="400" w:lineRule="exact"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</w:tr>
      <w:tr w:rsidR="003C2CBC" w14:paraId="6C437A80" w14:textId="77777777" w:rsidTr="005B1B23">
        <w:trPr>
          <w:trHeight w:val="31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524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CA74" w14:textId="77777777" w:rsidR="003C2CBC" w:rsidRDefault="003C2CBC" w:rsidP="005B1B23">
            <w:pPr>
              <w:widowControl/>
              <w:jc w:val="lef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9CB4" w14:textId="77777777" w:rsidR="003C2CBC" w:rsidRDefault="003C2CBC" w:rsidP="005B1B23">
            <w:pPr>
              <w:widowControl/>
              <w:jc w:val="center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9A0E" w14:textId="77777777" w:rsidR="003C2CBC" w:rsidRDefault="003C2CBC" w:rsidP="005B1B23">
            <w:pPr>
              <w:widowControl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DDE1" w14:textId="77777777" w:rsidR="003C2CBC" w:rsidRDefault="003C2CBC" w:rsidP="005B1B23">
            <w:pPr>
              <w:widowControl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F5ED" w14:textId="77777777" w:rsidR="003C2CBC" w:rsidRDefault="003C2CBC" w:rsidP="005B1B23">
            <w:pPr>
              <w:widowControl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623C" w14:textId="77777777" w:rsidR="003C2CBC" w:rsidRDefault="003C2CBC" w:rsidP="005B1B23">
            <w:pPr>
              <w:widowControl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692B" w14:textId="77777777" w:rsidR="003C2CBC" w:rsidRDefault="003C2CBC" w:rsidP="005B1B23">
            <w:pPr>
              <w:widowControl/>
              <w:jc w:val="right"/>
              <w:rPr>
                <w:rFonts w:ascii="宋体" w:hAnsi="宋体" w:cs="STFangsong"/>
                <w:kern w:val="0"/>
                <w:sz w:val="24"/>
              </w:rPr>
            </w:pPr>
          </w:p>
        </w:tc>
      </w:tr>
    </w:tbl>
    <w:p w14:paraId="73BF5F35" w14:textId="77777777" w:rsidR="003C2CBC" w:rsidRDefault="003C2CBC" w:rsidP="003C2CBC">
      <w:pPr>
        <w:spacing w:line="400" w:lineRule="exact"/>
        <w:rPr>
          <w:rFonts w:ascii="宋体" w:hAnsi="宋体" w:cs="STFangsong"/>
          <w:b/>
          <w:bCs/>
          <w:sz w:val="24"/>
          <w:szCs w:val="24"/>
        </w:rPr>
      </w:pPr>
      <w:r>
        <w:rPr>
          <w:rFonts w:ascii="宋体" w:hAnsi="宋体" w:cs="STFangsong" w:hint="eastAsia"/>
          <w:b/>
          <w:bCs/>
          <w:sz w:val="24"/>
          <w:szCs w:val="24"/>
        </w:rPr>
        <w:t>注：</w:t>
      </w:r>
    </w:p>
    <w:p w14:paraId="0FB464E0" w14:textId="77777777" w:rsidR="003C2CBC" w:rsidRDefault="003C2CBC" w:rsidP="003C2CBC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六类别：1.安防2.消防3.防雷4.教室修缮5.学生宿舍修缮6.食堂修缮7.图书馆修缮8.体育馆修缮9.地下管网综合改造10.校园艺术演出场地修缮11.古建修缮12.电力增容13.供暖锅炉改造14.校园信息化建设15.教学实验室改造16.其他</w:t>
      </w:r>
    </w:p>
    <w:p w14:paraId="168E9927" w14:textId="77777777" w:rsidR="003C2CBC" w:rsidRDefault="003C2CBC" w:rsidP="003C2CBC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各类零星维修、出新等工程不在本次申报范围。</w:t>
      </w:r>
    </w:p>
    <w:p w14:paraId="77963459" w14:textId="77777777" w:rsidR="003C2CBC" w:rsidRDefault="003C2CBC" w:rsidP="003C2CBC">
      <w:pPr>
        <w:adjustRightInd w:val="0"/>
        <w:snapToGrid w:val="0"/>
        <w:spacing w:line="240" w:lineRule="atLeast"/>
        <w:rPr>
          <w:rFonts w:ascii="STFangsong" w:eastAsia="STFangsong" w:hAnsi="STFangsong" w:cs="STFangsong"/>
          <w:sz w:val="24"/>
          <w:szCs w:val="24"/>
        </w:rPr>
      </w:pPr>
    </w:p>
    <w:p w14:paraId="59BB8535" w14:textId="77777777" w:rsidR="00201D5C" w:rsidRPr="003C2CBC" w:rsidRDefault="00201D5C"/>
    <w:sectPr w:rsidR="00201D5C" w:rsidRPr="003C2CBC" w:rsidSect="003C2C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601F" w14:textId="77777777" w:rsidR="00AF109A" w:rsidRDefault="00AF109A" w:rsidP="003C2CBC">
      <w:r>
        <w:separator/>
      </w:r>
    </w:p>
  </w:endnote>
  <w:endnote w:type="continuationSeparator" w:id="0">
    <w:p w14:paraId="58752DD4" w14:textId="77777777" w:rsidR="00AF109A" w:rsidRDefault="00AF109A" w:rsidP="003C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A962" w14:textId="77777777" w:rsidR="00AF109A" w:rsidRDefault="00AF109A" w:rsidP="003C2CBC">
      <w:r>
        <w:separator/>
      </w:r>
    </w:p>
  </w:footnote>
  <w:footnote w:type="continuationSeparator" w:id="0">
    <w:p w14:paraId="65AEE6D4" w14:textId="77777777" w:rsidR="00AF109A" w:rsidRDefault="00AF109A" w:rsidP="003C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0326D"/>
    <w:multiLevelType w:val="singleLevel"/>
    <w:tmpl w:val="536032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8"/>
    <w:rsid w:val="00201D5C"/>
    <w:rsid w:val="003C2CBC"/>
    <w:rsid w:val="00AF109A"/>
    <w:rsid w:val="00F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71384-0185-44C1-B5BD-1ECBF7B1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2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梦晗</dc:creator>
  <cp:keywords/>
  <dc:description/>
  <cp:lastModifiedBy>李 梦晗</cp:lastModifiedBy>
  <cp:revision>2</cp:revision>
  <dcterms:created xsi:type="dcterms:W3CDTF">2019-09-04T06:47:00Z</dcterms:created>
  <dcterms:modified xsi:type="dcterms:W3CDTF">2019-09-04T06:48:00Z</dcterms:modified>
</cp:coreProperties>
</file>